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75" w:type="dxa"/>
        <w:tblCellMar>
          <w:left w:w="0" w:type="dxa"/>
          <w:right w:w="0" w:type="dxa"/>
        </w:tblCellMar>
        <w:tblLook w:val="04A0" w:firstRow="1" w:lastRow="0" w:firstColumn="1" w:lastColumn="0" w:noHBand="0" w:noVBand="1"/>
      </w:tblPr>
      <w:tblGrid>
        <w:gridCol w:w="9638"/>
      </w:tblGrid>
      <w:tr w:rsidR="002E3488" w:rsidTr="002E3488">
        <w:trPr>
          <w:trHeight w:val="45"/>
          <w:tblCellSpacing w:w="75" w:type="dxa"/>
        </w:trPr>
        <w:tc>
          <w:tcPr>
            <w:tcW w:w="4844" w:type="pct"/>
            <w:vAlign w:val="center"/>
            <w:hideMark/>
          </w:tcPr>
          <w:p w:rsidR="002E3488" w:rsidRDefault="002E3488" w:rsidP="002E3488">
            <w:pPr>
              <w:spacing w:after="0" w:line="45" w:lineRule="atLeast"/>
              <w:jc w:val="center"/>
              <w:rPr>
                <w:rFonts w:ascii="Times New Roman" w:eastAsia="Times New Roman" w:hAnsi="Times New Roman" w:cs="Times New Roman"/>
                <w:b/>
                <w:bCs/>
                <w:color w:val="ED1B23"/>
                <w:sz w:val="32"/>
                <w:szCs w:val="32"/>
                <w:lang w:eastAsia="it-IT"/>
              </w:rPr>
            </w:pPr>
            <w:r>
              <w:rPr>
                <w:rFonts w:ascii="Times New Roman" w:eastAsia="Times New Roman" w:hAnsi="Times New Roman" w:cs="Times New Roman"/>
                <w:b/>
                <w:bCs/>
                <w:color w:val="ED1B23"/>
                <w:sz w:val="32"/>
                <w:szCs w:val="32"/>
                <w:lang w:eastAsia="it-IT"/>
              </w:rPr>
              <w:t>GORIZIA - CAPITALE EUROPEA DELLA CULTURA 2025</w:t>
            </w:r>
          </w:p>
          <w:p w:rsidR="002E3488" w:rsidRDefault="002E3488" w:rsidP="002E3488">
            <w:pPr>
              <w:spacing w:after="0" w:line="240" w:lineRule="auto"/>
              <w:jc w:val="center"/>
              <w:rPr>
                <w:rFonts w:ascii="Times New Roman" w:eastAsia="Times New Roman" w:hAnsi="Times New Roman" w:cs="Times New Roman"/>
                <w:b/>
                <w:bCs/>
                <w:color w:val="ED1B23"/>
                <w:sz w:val="32"/>
                <w:szCs w:val="32"/>
                <w:lang w:eastAsia="it-IT"/>
              </w:rPr>
            </w:pPr>
            <w:r>
              <w:rPr>
                <w:rFonts w:ascii="Times New Roman" w:eastAsia="Times New Roman" w:hAnsi="Times New Roman" w:cs="Times New Roman"/>
                <w:b/>
                <w:bCs/>
                <w:color w:val="ED1B23"/>
                <w:sz w:val="32"/>
                <w:szCs w:val="32"/>
                <w:lang w:eastAsia="it-IT"/>
              </w:rPr>
              <w:t>E TRIESTE</w:t>
            </w:r>
          </w:p>
          <w:p w:rsidR="002E3488" w:rsidRDefault="002E3488" w:rsidP="002E3488">
            <w:pPr>
              <w:spacing w:after="0" w:line="240" w:lineRule="auto"/>
              <w:jc w:val="center"/>
              <w:rPr>
                <w:rFonts w:ascii="Times New Roman" w:eastAsia="Times New Roman" w:hAnsi="Times New Roman" w:cs="Times New Roman"/>
                <w:b/>
                <w:bCs/>
                <w:color w:val="ED1B23"/>
                <w:sz w:val="32"/>
                <w:szCs w:val="32"/>
                <w:lang w:eastAsia="it-IT"/>
              </w:rPr>
            </w:pPr>
          </w:p>
          <w:p w:rsidR="002E3488" w:rsidRPr="00BD6287" w:rsidRDefault="002E3488" w:rsidP="002E3488">
            <w:pPr>
              <w:spacing w:after="0" w:line="45" w:lineRule="atLeast"/>
              <w:jc w:val="center"/>
              <w:rPr>
                <w:rFonts w:ascii="Times New Roman" w:eastAsia="Times New Roman" w:hAnsi="Times New Roman" w:cs="Times New Roman"/>
                <w:b/>
                <w:color w:val="333333"/>
                <w:sz w:val="32"/>
                <w:szCs w:val="32"/>
                <w:lang w:eastAsia="it-IT"/>
              </w:rPr>
            </w:pPr>
            <w:r w:rsidRPr="00BD6287">
              <w:rPr>
                <w:rFonts w:ascii="Times New Roman" w:eastAsia="Times New Roman" w:hAnsi="Times New Roman" w:cs="Times New Roman"/>
                <w:b/>
                <w:color w:val="333333"/>
                <w:sz w:val="32"/>
                <w:szCs w:val="32"/>
                <w:lang w:eastAsia="it-IT"/>
              </w:rPr>
              <w:t xml:space="preserve">23 – 24 agosto 2025 </w:t>
            </w:r>
          </w:p>
          <w:p w:rsidR="002E3488" w:rsidRDefault="002E3488" w:rsidP="002E3488">
            <w:pPr>
              <w:spacing w:after="0" w:line="45" w:lineRule="atLeast"/>
              <w:jc w:val="center"/>
              <w:rPr>
                <w:rFonts w:ascii="Times New Roman" w:eastAsia="Times New Roman" w:hAnsi="Times New Roman" w:cs="Times New Roman"/>
                <w:sz w:val="28"/>
                <w:szCs w:val="28"/>
                <w:lang w:eastAsia="it-IT"/>
              </w:rPr>
            </w:pPr>
          </w:p>
        </w:tc>
      </w:tr>
      <w:tr w:rsidR="002E3488" w:rsidTr="002E3488">
        <w:trPr>
          <w:trHeight w:val="45"/>
          <w:tblCellSpacing w:w="75" w:type="dxa"/>
        </w:trPr>
        <w:tc>
          <w:tcPr>
            <w:tcW w:w="4844" w:type="pct"/>
            <w:vAlign w:val="center"/>
            <w:hideMark/>
          </w:tcPr>
          <w:p w:rsidR="002E3488" w:rsidRDefault="00AC7A77">
            <w:pPr>
              <w:spacing w:after="0" w:line="45" w:lineRule="atLeast"/>
              <w:jc w:val="center"/>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pict>
                <v:rect id="_x0000_i1025" style="width:481.9pt;height:.6pt" o:hralign="center" o:hrstd="t" o:hrnoshade="t" o:hr="t" fillcolor="#666" stroked="f"/>
              </w:pict>
            </w:r>
          </w:p>
        </w:tc>
      </w:tr>
      <w:tr w:rsidR="002E3488" w:rsidRPr="00C0291D" w:rsidTr="002E3488">
        <w:trPr>
          <w:tblCellSpacing w:w="75" w:type="dxa"/>
        </w:trPr>
        <w:tc>
          <w:tcPr>
            <w:tcW w:w="0" w:type="auto"/>
            <w:vAlign w:val="center"/>
            <w:hideMark/>
          </w:tcPr>
          <w:tbl>
            <w:tblPr>
              <w:tblW w:w="5000" w:type="pct"/>
              <w:tblCellSpacing w:w="37" w:type="dxa"/>
              <w:tblCellMar>
                <w:left w:w="0" w:type="dxa"/>
                <w:right w:w="0" w:type="dxa"/>
              </w:tblCellMar>
              <w:tblLook w:val="04A0" w:firstRow="1" w:lastRow="0" w:firstColumn="1" w:lastColumn="0" w:noHBand="0" w:noVBand="1"/>
            </w:tblPr>
            <w:tblGrid>
              <w:gridCol w:w="9338"/>
            </w:tblGrid>
            <w:tr w:rsidR="002E3488" w:rsidRPr="00C0291D">
              <w:trPr>
                <w:tblCellSpacing w:w="37" w:type="dxa"/>
              </w:trPr>
              <w:tc>
                <w:tcPr>
                  <w:tcW w:w="5000" w:type="pct"/>
                </w:tcPr>
                <w:p w:rsidR="00C52F09" w:rsidRPr="00C0291D" w:rsidRDefault="00C52F09">
                  <w:pPr>
                    <w:spacing w:after="0" w:line="240" w:lineRule="auto"/>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b/>
                      <w:bCs/>
                      <w:caps/>
                      <w:color w:val="000000" w:themeColor="text1"/>
                      <w:sz w:val="24"/>
                      <w:szCs w:val="24"/>
                      <w:lang w:eastAsia="it-IT"/>
                    </w:rPr>
                    <w:t>1° giorno 23 agosto: Bibbiena - Gorizia</w:t>
                  </w:r>
                </w:p>
                <w:p w:rsidR="00003B5B" w:rsidRPr="00C0291D" w:rsidRDefault="00C52F09" w:rsidP="00897106">
                  <w:pPr>
                    <w:spacing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themeColor="text1"/>
                      <w:sz w:val="24"/>
                      <w:szCs w:val="24"/>
                      <w:lang w:eastAsia="it-IT"/>
                    </w:rPr>
                    <w:t xml:space="preserve">Partenza da Bibbiena (orario da stabilire) </w:t>
                  </w:r>
                  <w:r w:rsidR="00BD6287">
                    <w:rPr>
                      <w:rFonts w:ascii="Times New Roman" w:eastAsia="Times New Roman" w:hAnsi="Times New Roman" w:cs="Times New Roman"/>
                      <w:color w:val="000000" w:themeColor="text1"/>
                      <w:sz w:val="24"/>
                      <w:szCs w:val="24"/>
                      <w:lang w:eastAsia="it-IT"/>
                    </w:rPr>
                    <w:t>parcheggio C</w:t>
                  </w:r>
                  <w:r w:rsidR="002E3488" w:rsidRPr="00C0291D">
                    <w:rPr>
                      <w:rFonts w:ascii="Times New Roman" w:eastAsia="Times New Roman" w:hAnsi="Times New Roman" w:cs="Times New Roman"/>
                      <w:color w:val="000000" w:themeColor="text1"/>
                      <w:sz w:val="24"/>
                      <w:szCs w:val="24"/>
                      <w:lang w:eastAsia="it-IT"/>
                    </w:rPr>
                    <w:t>o</w:t>
                  </w:r>
                  <w:r w:rsidR="00BD6287">
                    <w:rPr>
                      <w:rFonts w:ascii="Times New Roman" w:eastAsia="Times New Roman" w:hAnsi="Times New Roman" w:cs="Times New Roman"/>
                      <w:color w:val="000000" w:themeColor="text1"/>
                      <w:sz w:val="24"/>
                      <w:szCs w:val="24"/>
                      <w:lang w:eastAsia="it-IT"/>
                    </w:rPr>
                    <w:t xml:space="preserve">op </w:t>
                  </w:r>
                  <w:r>
                    <w:rPr>
                      <w:rFonts w:ascii="Times New Roman" w:eastAsia="Times New Roman" w:hAnsi="Times New Roman" w:cs="Times New Roman"/>
                      <w:color w:val="000000" w:themeColor="text1"/>
                      <w:sz w:val="24"/>
                      <w:szCs w:val="24"/>
                      <w:lang w:eastAsia="it-IT"/>
                    </w:rPr>
                    <w:t xml:space="preserve">via autostrada </w:t>
                  </w:r>
                  <w:r w:rsidR="00BD6287">
                    <w:rPr>
                      <w:rFonts w:ascii="Times New Roman" w:eastAsia="Times New Roman" w:hAnsi="Times New Roman" w:cs="Times New Roman"/>
                      <w:color w:val="000000" w:themeColor="text1"/>
                      <w:sz w:val="24"/>
                      <w:szCs w:val="24"/>
                      <w:lang w:eastAsia="it-IT"/>
                    </w:rPr>
                    <w:t xml:space="preserve">per </w:t>
                  </w:r>
                  <w:r w:rsidR="00897106" w:rsidRPr="00C0291D">
                    <w:rPr>
                      <w:rFonts w:ascii="Times New Roman" w:eastAsia="Times New Roman" w:hAnsi="Times New Roman" w:cs="Times New Roman"/>
                      <w:color w:val="000000" w:themeColor="text1"/>
                      <w:sz w:val="24"/>
                      <w:szCs w:val="24"/>
                      <w:lang w:eastAsia="it-IT"/>
                    </w:rPr>
                    <w:t>Gorizia</w:t>
                  </w:r>
                  <w:r w:rsidR="002E3488" w:rsidRPr="00C0291D">
                    <w:rPr>
                      <w:rFonts w:ascii="Times New Roman" w:eastAsia="Times New Roman" w:hAnsi="Times New Roman" w:cs="Times New Roman"/>
                      <w:color w:val="000000" w:themeColor="text1"/>
                      <w:sz w:val="24"/>
                      <w:szCs w:val="24"/>
                      <w:lang w:eastAsia="it-IT"/>
                    </w:rPr>
                    <w:t>. Sosta di ristoro lungo il perco</w:t>
                  </w:r>
                  <w:r w:rsidR="003970B7">
                    <w:rPr>
                      <w:rFonts w:ascii="Times New Roman" w:eastAsia="Times New Roman" w:hAnsi="Times New Roman" w:cs="Times New Roman"/>
                      <w:color w:val="000000" w:themeColor="text1"/>
                      <w:sz w:val="24"/>
                      <w:szCs w:val="24"/>
                      <w:lang w:eastAsia="it-IT"/>
                    </w:rPr>
                    <w:t xml:space="preserve">rso. </w:t>
                  </w:r>
                  <w:r>
                    <w:rPr>
                      <w:rFonts w:ascii="Times New Roman" w:eastAsia="Times New Roman" w:hAnsi="Times New Roman" w:cs="Times New Roman"/>
                      <w:color w:val="000000" w:themeColor="text1"/>
                      <w:sz w:val="24"/>
                      <w:szCs w:val="24"/>
                      <w:lang w:eastAsia="it-IT"/>
                    </w:rPr>
                    <w:t xml:space="preserve">Dopo pranzo </w:t>
                  </w:r>
                  <w:r w:rsidR="002E3488" w:rsidRPr="00C0291D">
                    <w:rPr>
                      <w:rFonts w:ascii="Times New Roman" w:eastAsia="Times New Roman" w:hAnsi="Times New Roman" w:cs="Times New Roman"/>
                      <w:color w:val="000000" w:themeColor="text1"/>
                      <w:sz w:val="24"/>
                      <w:szCs w:val="24"/>
                      <w:lang w:eastAsia="it-IT"/>
                    </w:rPr>
                    <w:t>i</w:t>
                  </w:r>
                  <w:r>
                    <w:rPr>
                      <w:rFonts w:ascii="Times New Roman" w:eastAsia="Times New Roman" w:hAnsi="Times New Roman" w:cs="Times New Roman"/>
                      <w:color w:val="000000" w:themeColor="text1"/>
                      <w:sz w:val="24"/>
                      <w:szCs w:val="24"/>
                      <w:lang w:eastAsia="it-IT"/>
                    </w:rPr>
                    <w:t>ncontro con la guida, pomeriggio dedicato</w:t>
                  </w:r>
                  <w:r w:rsidR="002E3488" w:rsidRPr="00C0291D">
                    <w:rPr>
                      <w:rFonts w:ascii="Times New Roman" w:eastAsia="Times New Roman" w:hAnsi="Times New Roman" w:cs="Times New Roman"/>
                      <w:color w:val="000000" w:themeColor="text1"/>
                      <w:sz w:val="24"/>
                      <w:szCs w:val="24"/>
                      <w:lang w:eastAsia="it-IT"/>
                    </w:rPr>
                    <w:t xml:space="preserve"> alla visita della città. Itinerario di massima: </w:t>
                  </w:r>
                </w:p>
                <w:p w:rsidR="00C0291D" w:rsidRPr="00C0291D" w:rsidRDefault="00C0291D" w:rsidP="00C0291D">
                  <w:pPr>
                    <w:spacing w:after="0" w:line="240" w:lineRule="auto"/>
                    <w:rPr>
                      <w:rFonts w:ascii="Times New Roman" w:hAnsi="Times New Roman" w:cs="Times New Roman"/>
                      <w:b/>
                      <w:sz w:val="24"/>
                      <w:szCs w:val="24"/>
                    </w:rPr>
                  </w:pPr>
                  <w:r w:rsidRPr="00BD6287">
                    <w:rPr>
                      <w:rFonts w:ascii="Times New Roman" w:hAnsi="Times New Roman" w:cs="Times New Roman"/>
                      <w:color w:val="000000" w:themeColor="text1"/>
                      <w:sz w:val="24"/>
                      <w:szCs w:val="24"/>
                      <w:shd w:val="clear" w:color="auto" w:fill="FFFFFF"/>
                    </w:rPr>
                    <w:t>Gorizia è senz’altro una delle più “</w:t>
                  </w:r>
                  <w:proofErr w:type="spellStart"/>
                  <w:r w:rsidRPr="00BD6287">
                    <w:rPr>
                      <w:rFonts w:ascii="Times New Roman" w:hAnsi="Times New Roman" w:cs="Times New Roman"/>
                      <w:color w:val="000000" w:themeColor="text1"/>
                      <w:sz w:val="24"/>
                      <w:szCs w:val="24"/>
                      <w:shd w:val="clear" w:color="auto" w:fill="FFFFFF"/>
                    </w:rPr>
                    <w:t>esotiche</w:t>
                  </w:r>
                  <w:proofErr w:type="spellEnd"/>
                  <w:r w:rsidRPr="00BD6287">
                    <w:rPr>
                      <w:rFonts w:ascii="Times New Roman" w:hAnsi="Times New Roman" w:cs="Times New Roman"/>
                      <w:color w:val="000000" w:themeColor="text1"/>
                      <w:sz w:val="24"/>
                      <w:szCs w:val="24"/>
                      <w:shd w:val="clear" w:color="auto" w:fill="FFFFFF"/>
                    </w:rPr>
                    <w:t>” città italiane, forse ancor più della vicina Trieste</w:t>
                  </w:r>
                  <w:r w:rsidRPr="00BD6287">
                    <w:rPr>
                      <w:rFonts w:ascii="Times New Roman" w:hAnsi="Times New Roman" w:cs="Times New Roman"/>
                      <w:color w:val="4C4C4C"/>
                      <w:sz w:val="24"/>
                      <w:szCs w:val="24"/>
                      <w:shd w:val="clear" w:color="auto" w:fill="FFFFFF"/>
                    </w:rPr>
                    <w:t xml:space="preserve">. </w:t>
                  </w:r>
                  <w:r w:rsidR="00C52F09">
                    <w:rPr>
                      <w:rFonts w:ascii="Times New Roman" w:hAnsi="Times New Roman" w:cs="Times New Roman"/>
                      <w:sz w:val="24"/>
                      <w:szCs w:val="24"/>
                    </w:rPr>
                    <w:t>E</w:t>
                  </w:r>
                  <w:r w:rsidRPr="00C0291D">
                    <w:rPr>
                      <w:rFonts w:ascii="Times New Roman" w:hAnsi="Times New Roman" w:cs="Times New Roman"/>
                      <w:sz w:val="24"/>
                      <w:szCs w:val="24"/>
                    </w:rPr>
                    <w:t xml:space="preserve">ra parte dell’Impero austro-ungarico prima della Prima Guerra Mondiale, fu annessa all’Italia nel 1918 e, durante gli anni della Guerra Fredda, fu divisa in Gorizia italiana e Nova </w:t>
                  </w:r>
                  <w:proofErr w:type="spellStart"/>
                  <w:r w:rsidRPr="00C0291D">
                    <w:rPr>
                      <w:rFonts w:ascii="Times New Roman" w:hAnsi="Times New Roman" w:cs="Times New Roman"/>
                      <w:sz w:val="24"/>
                      <w:szCs w:val="24"/>
                    </w:rPr>
                    <w:t>Goric</w:t>
                  </w:r>
                  <w:r w:rsidR="00BD6287">
                    <w:rPr>
                      <w:rFonts w:ascii="Times New Roman" w:hAnsi="Times New Roman" w:cs="Times New Roman"/>
                      <w:sz w:val="24"/>
                      <w:szCs w:val="24"/>
                    </w:rPr>
                    <w:t>a</w:t>
                  </w:r>
                  <w:proofErr w:type="spellEnd"/>
                  <w:r w:rsidR="00BD6287">
                    <w:rPr>
                      <w:rFonts w:ascii="Times New Roman" w:hAnsi="Times New Roman" w:cs="Times New Roman"/>
                      <w:sz w:val="24"/>
                      <w:szCs w:val="24"/>
                    </w:rPr>
                    <w:t>, che allora faceva parte della</w:t>
                  </w:r>
                  <w:r w:rsidRPr="00C0291D">
                    <w:rPr>
                      <w:rFonts w:ascii="Times New Roman" w:hAnsi="Times New Roman" w:cs="Times New Roman"/>
                      <w:sz w:val="24"/>
                      <w:szCs w:val="24"/>
                    </w:rPr>
                    <w:t xml:space="preserve"> Jugoslavia e oggi è </w:t>
                  </w:r>
                  <w:r w:rsidR="00C52F09">
                    <w:rPr>
                      <w:rFonts w:ascii="Times New Roman" w:hAnsi="Times New Roman" w:cs="Times New Roman"/>
                      <w:sz w:val="24"/>
                      <w:szCs w:val="24"/>
                    </w:rPr>
                    <w:t xml:space="preserve">in </w:t>
                  </w:r>
                  <w:r w:rsidRPr="00C0291D">
                    <w:rPr>
                      <w:rFonts w:ascii="Times New Roman" w:hAnsi="Times New Roman" w:cs="Times New Roman"/>
                      <w:sz w:val="24"/>
                      <w:szCs w:val="24"/>
                    </w:rPr>
                    <w:t xml:space="preserve">Slovena. La rete divisoria è stata abbattuta con l’ingresso della Slovenia nell’Unione Europea nel 2004 e oggi il confine è, al contrario, elemento di unione. Proprio in nome dell’amicizia e della cooperazione esistenti tra Gorizia e Nova </w:t>
                  </w:r>
                  <w:proofErr w:type="spellStart"/>
                  <w:r w:rsidRPr="00C0291D">
                    <w:rPr>
                      <w:rFonts w:ascii="Times New Roman" w:hAnsi="Times New Roman" w:cs="Times New Roman"/>
                      <w:sz w:val="24"/>
                      <w:szCs w:val="24"/>
                    </w:rPr>
                    <w:t>Gorica</w:t>
                  </w:r>
                  <w:proofErr w:type="spellEnd"/>
                  <w:r w:rsidRPr="00C0291D">
                    <w:rPr>
                      <w:rFonts w:ascii="Times New Roman" w:hAnsi="Times New Roman" w:cs="Times New Roman"/>
                      <w:sz w:val="24"/>
                      <w:szCs w:val="24"/>
                    </w:rPr>
                    <w:t>, le due città sono state scelte insieme come Capitale Europea della Cultura 2025.</w:t>
                  </w:r>
                </w:p>
                <w:p w:rsidR="00897106" w:rsidRDefault="00C0291D" w:rsidP="00897106">
                  <w:pPr>
                    <w:spacing w:after="0" w:line="240" w:lineRule="auto"/>
                    <w:rPr>
                      <w:rFonts w:ascii="Times New Roman" w:eastAsia="Times New Roman" w:hAnsi="Times New Roman" w:cs="Times New Roman"/>
                      <w:sz w:val="24"/>
                      <w:szCs w:val="24"/>
                      <w:lang w:eastAsia="it-IT"/>
                    </w:rPr>
                  </w:pPr>
                  <w:r w:rsidRPr="00BD6287">
                    <w:rPr>
                      <w:rFonts w:ascii="Times New Roman" w:hAnsi="Times New Roman" w:cs="Times New Roman"/>
                      <w:color w:val="000000" w:themeColor="text1"/>
                      <w:sz w:val="24"/>
                      <w:szCs w:val="24"/>
                      <w:shd w:val="clear" w:color="auto" w:fill="FFFFFF"/>
                    </w:rPr>
                    <w:t xml:space="preserve">Secoli di tradizione germanica hanno lasciato evidenti tracce negli stili degli edifici sia civili che religiosi, dal classicismo viennese dei palazzi storici, molti dei quali divenuti musei, agli stucchi barocchi della cattedrale, dai molti parchi pubblici e privati che ne arricchiscono l’urbanistica alle linee liberty del mercato coperto, ai portici di via Rastello, l’antica strada dei mercanti e degli </w:t>
                  </w:r>
                  <w:r w:rsidR="00BD6287">
                    <w:rPr>
                      <w:rFonts w:ascii="Times New Roman" w:hAnsi="Times New Roman" w:cs="Times New Roman"/>
                      <w:color w:val="000000" w:themeColor="text1"/>
                      <w:sz w:val="24"/>
                      <w:szCs w:val="24"/>
                      <w:shd w:val="clear" w:color="auto" w:fill="FFFFFF"/>
                    </w:rPr>
                    <w:t xml:space="preserve">artigiani. Quando </w:t>
                  </w:r>
                  <w:r w:rsidRPr="00BD6287">
                    <w:rPr>
                      <w:rFonts w:ascii="Times New Roman" w:hAnsi="Times New Roman" w:cs="Times New Roman"/>
                      <w:color w:val="000000" w:themeColor="text1"/>
                      <w:sz w:val="24"/>
                      <w:szCs w:val="24"/>
                      <w:shd w:val="clear" w:color="auto" w:fill="FFFFFF"/>
                    </w:rPr>
                    <w:t>cadde l’ultimo muro tra Europa occidentale da quella orientale, si respira davvero quell’atmosfer</w:t>
                  </w:r>
                  <w:r w:rsidR="00BD6287">
                    <w:rPr>
                      <w:rFonts w:ascii="Times New Roman" w:hAnsi="Times New Roman" w:cs="Times New Roman"/>
                      <w:color w:val="000000" w:themeColor="text1"/>
                      <w:sz w:val="24"/>
                      <w:szCs w:val="24"/>
                      <w:shd w:val="clear" w:color="auto" w:fill="FFFFFF"/>
                    </w:rPr>
                    <w:t xml:space="preserve">a cosmopolita, </w:t>
                  </w:r>
                  <w:r w:rsidRPr="00BD6287">
                    <w:rPr>
                      <w:rFonts w:ascii="Times New Roman" w:hAnsi="Times New Roman" w:cs="Times New Roman"/>
                      <w:color w:val="000000" w:themeColor="text1"/>
                      <w:sz w:val="24"/>
                      <w:szCs w:val="24"/>
                      <w:shd w:val="clear" w:color="auto" w:fill="FFFFFF"/>
                    </w:rPr>
                    <w:t>originata dalla fusione di tre culture, latina, germanica e slava, la cui presenza è ancor oggi evidente sia nelle differenti lingue che capita di ascoltare passeggiando per le eleganti vie del centro storico, sia assaporando i gusti di una cucina che rappresenta al meglio la varietà e la complessità di un luogo che da secoli è stato ed è ancora crocevia di popoli e di tradizioni.</w:t>
                  </w:r>
                  <w:r w:rsidRPr="00C0291D">
                    <w:rPr>
                      <w:rFonts w:ascii="Times New Roman" w:hAnsi="Times New Roman" w:cs="Times New Roman"/>
                      <w:b/>
                      <w:color w:val="4C4C4C"/>
                      <w:sz w:val="24"/>
                      <w:szCs w:val="24"/>
                    </w:rPr>
                    <w:br/>
                  </w:r>
                  <w:r w:rsidR="00C52F09">
                    <w:rPr>
                      <w:rFonts w:ascii="Times New Roman" w:eastAsia="Times New Roman" w:hAnsi="Times New Roman" w:cs="Times New Roman"/>
                      <w:color w:val="000000"/>
                      <w:sz w:val="24"/>
                      <w:szCs w:val="24"/>
                      <w:lang w:eastAsia="it-IT"/>
                    </w:rPr>
                    <w:t xml:space="preserve">       </w:t>
                  </w:r>
                  <w:r w:rsidR="00897106" w:rsidRPr="00C0291D">
                    <w:rPr>
                      <w:rFonts w:ascii="Times New Roman" w:eastAsia="Times New Roman" w:hAnsi="Times New Roman" w:cs="Times New Roman"/>
                      <w:color w:val="000000"/>
                      <w:sz w:val="24"/>
                      <w:szCs w:val="24"/>
                      <w:lang w:eastAsia="it-IT"/>
                    </w:rPr>
                    <w:t>P</w:t>
                  </w:r>
                  <w:r w:rsidR="00897106" w:rsidRPr="00C0291D">
                    <w:rPr>
                      <w:rFonts w:ascii="Times New Roman" w:eastAsia="Times New Roman" w:hAnsi="Times New Roman" w:cs="Times New Roman"/>
                      <w:sz w:val="24"/>
                      <w:szCs w:val="24"/>
                      <w:lang w:eastAsia="it-IT"/>
                    </w:rPr>
                    <w:t>ranzo libero in centro città.</w:t>
                  </w:r>
                </w:p>
                <w:p w:rsidR="00C52F09" w:rsidRDefault="00C52F09" w:rsidP="0089710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Dopo la visita partenza per l’hotel. Cena e pernottamento.</w:t>
                  </w:r>
                </w:p>
                <w:p w:rsidR="00C52F09" w:rsidRDefault="00C52F09" w:rsidP="00897106">
                  <w:pPr>
                    <w:spacing w:after="0" w:line="240" w:lineRule="auto"/>
                    <w:rPr>
                      <w:rFonts w:ascii="Times New Roman" w:eastAsia="Times New Roman" w:hAnsi="Times New Roman" w:cs="Times New Roman"/>
                      <w:b/>
                      <w:sz w:val="24"/>
                      <w:szCs w:val="24"/>
                      <w:lang w:eastAsia="it-IT"/>
                    </w:rPr>
                  </w:pPr>
                  <w:r w:rsidRPr="00C52F09">
                    <w:rPr>
                      <w:rFonts w:ascii="Times New Roman" w:eastAsia="Times New Roman" w:hAnsi="Times New Roman" w:cs="Times New Roman"/>
                      <w:b/>
                      <w:sz w:val="24"/>
                      <w:szCs w:val="24"/>
                      <w:lang w:eastAsia="it-IT"/>
                    </w:rPr>
                    <w:t>2° GIORNO 24 AGOSTO</w:t>
                  </w:r>
                  <w:r>
                    <w:rPr>
                      <w:rFonts w:ascii="Times New Roman" w:eastAsia="Times New Roman" w:hAnsi="Times New Roman" w:cs="Times New Roman"/>
                      <w:b/>
                      <w:sz w:val="24"/>
                      <w:szCs w:val="24"/>
                      <w:lang w:eastAsia="it-IT"/>
                    </w:rPr>
                    <w:t>: TRIESTE – BIBBIENA</w:t>
                  </w:r>
                </w:p>
                <w:p w:rsidR="002E3488" w:rsidRPr="00184601" w:rsidRDefault="00C52F09" w:rsidP="0018460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Dopo la prima colazione partenza per la visita </w:t>
                  </w:r>
                  <w:r w:rsidR="003970B7">
                    <w:rPr>
                      <w:rFonts w:ascii="Times New Roman" w:eastAsia="Times New Roman" w:hAnsi="Times New Roman" w:cs="Times New Roman"/>
                      <w:sz w:val="24"/>
                      <w:szCs w:val="24"/>
                      <w:lang w:eastAsia="it-IT"/>
                    </w:rPr>
                    <w:t>guidata della città di Trieste c</w:t>
                  </w:r>
                  <w:r w:rsidR="00184601" w:rsidRPr="00184601">
                    <w:rPr>
                      <w:rFonts w:ascii="Times New Roman" w:hAnsi="Times New Roman" w:cs="Times New Roman"/>
                      <w:sz w:val="24"/>
                      <w:szCs w:val="24"/>
                    </w:rPr>
                    <w:t>on evidenti influssi della cultura asburgica e da sempre ponte tra Europa occidentale e orientale. Visita della magnifica Piazza dell'Unità d'Italia, caratterizzata dallo stile neoclassico e viennese dei suoi palazzi e con una vista suggestiva sul golfo: una delle più grandi piazze d'Europa che si affacciano sul mare. A dominio della città la bella Cattedrale di San Giusto ed il Castello (visite es</w:t>
                  </w:r>
                  <w:r w:rsidR="00184601">
                    <w:rPr>
                      <w:rFonts w:ascii="Times New Roman" w:hAnsi="Times New Roman" w:cs="Times New Roman"/>
                      <w:sz w:val="24"/>
                      <w:szCs w:val="24"/>
                    </w:rPr>
                    <w:t>terne). Pranzo in ristorante.</w:t>
                  </w:r>
                </w:p>
                <w:p w:rsidR="002E3488" w:rsidRPr="00C0291D" w:rsidRDefault="002E3488">
                  <w:pPr>
                    <w:spacing w:after="0" w:line="240" w:lineRule="auto"/>
                    <w:rPr>
                      <w:rFonts w:ascii="Times New Roman" w:eastAsia="Times New Roman" w:hAnsi="Times New Roman" w:cs="Times New Roman"/>
                      <w:color w:val="000000" w:themeColor="text1"/>
                      <w:sz w:val="24"/>
                      <w:szCs w:val="24"/>
                      <w:lang w:eastAsia="it-IT"/>
                    </w:rPr>
                  </w:pPr>
                  <w:r w:rsidRPr="00C0291D">
                    <w:rPr>
                      <w:rFonts w:ascii="Times New Roman" w:eastAsia="Times New Roman" w:hAnsi="Times New Roman" w:cs="Times New Roman"/>
                      <w:color w:val="000000" w:themeColor="text1"/>
                      <w:sz w:val="24"/>
                      <w:szCs w:val="24"/>
                      <w:lang w:eastAsia="it-IT"/>
                    </w:rPr>
                    <w:t>Dopo pranzo tempo a disposizione per passeggiata lungomare o escursioni libere in centro e inizio del viaggio di ritorno in Casentino.</w:t>
                  </w:r>
                </w:p>
                <w:p w:rsidR="00AC7A77" w:rsidRDefault="002E3488">
                  <w:pPr>
                    <w:spacing w:after="0" w:line="240" w:lineRule="auto"/>
                    <w:rPr>
                      <w:rFonts w:ascii="Times New Roman" w:eastAsia="Times New Roman" w:hAnsi="Times New Roman" w:cs="Times New Roman"/>
                      <w:color w:val="000000" w:themeColor="text1"/>
                      <w:sz w:val="24"/>
                      <w:szCs w:val="24"/>
                      <w:lang w:eastAsia="it-IT"/>
                    </w:rPr>
                  </w:pPr>
                  <w:r w:rsidRPr="00C0291D">
                    <w:rPr>
                      <w:rFonts w:ascii="Times New Roman" w:eastAsia="Times New Roman" w:hAnsi="Times New Roman" w:cs="Times New Roman"/>
                      <w:color w:val="000000" w:themeColor="text1"/>
                      <w:sz w:val="24"/>
                      <w:szCs w:val="24"/>
                      <w:lang w:eastAsia="it-IT"/>
                    </w:rPr>
                    <w:br/>
                    <w:t xml:space="preserve">     QUOTA INDIVIDU</w:t>
                  </w:r>
                  <w:r w:rsidR="00184601">
                    <w:rPr>
                      <w:rFonts w:ascii="Times New Roman" w:eastAsia="Times New Roman" w:hAnsi="Times New Roman" w:cs="Times New Roman"/>
                      <w:color w:val="000000" w:themeColor="text1"/>
                      <w:sz w:val="24"/>
                      <w:szCs w:val="24"/>
                      <w:lang w:eastAsia="it-IT"/>
                    </w:rPr>
                    <w:t xml:space="preserve">ALE DI </w:t>
                  </w:r>
                  <w:proofErr w:type="gramStart"/>
                  <w:r w:rsidR="00AC7A77">
                    <w:rPr>
                      <w:rFonts w:ascii="Times New Roman" w:eastAsia="Times New Roman" w:hAnsi="Times New Roman" w:cs="Times New Roman"/>
                      <w:color w:val="000000" w:themeColor="text1"/>
                      <w:sz w:val="24"/>
                      <w:szCs w:val="24"/>
                      <w:lang w:eastAsia="it-IT"/>
                    </w:rPr>
                    <w:t>PARTECIPAZIONE:  €</w:t>
                  </w:r>
                  <w:proofErr w:type="gramEnd"/>
                  <w:r w:rsidR="00AC7A77">
                    <w:rPr>
                      <w:rFonts w:ascii="Times New Roman" w:eastAsia="Times New Roman" w:hAnsi="Times New Roman" w:cs="Times New Roman"/>
                      <w:color w:val="000000" w:themeColor="text1"/>
                      <w:sz w:val="24"/>
                      <w:szCs w:val="24"/>
                      <w:lang w:eastAsia="it-IT"/>
                    </w:rPr>
                    <w:t xml:space="preserve">  275</w:t>
                  </w:r>
                </w:p>
                <w:p w:rsidR="002E3488" w:rsidRDefault="00AC7A77">
                  <w:pPr>
                    <w:spacing w:after="0" w:line="240" w:lineRule="auto"/>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     Supplemento camera singola                                      €    30</w:t>
                  </w:r>
                  <w:bookmarkStart w:id="0" w:name="_GoBack"/>
                  <w:bookmarkEnd w:id="0"/>
                  <w:r>
                    <w:rPr>
                      <w:rFonts w:ascii="Times New Roman" w:eastAsia="Times New Roman" w:hAnsi="Times New Roman" w:cs="Times New Roman"/>
                      <w:color w:val="000000" w:themeColor="text1"/>
                      <w:sz w:val="24"/>
                      <w:szCs w:val="24"/>
                      <w:lang w:eastAsia="it-IT"/>
                    </w:rPr>
                    <w:t xml:space="preserve">                                </w:t>
                  </w:r>
                  <w:r w:rsidR="002E3488" w:rsidRPr="00C0291D">
                    <w:rPr>
                      <w:rFonts w:ascii="Times New Roman" w:eastAsia="Times New Roman" w:hAnsi="Times New Roman" w:cs="Times New Roman"/>
                      <w:color w:val="000000" w:themeColor="text1"/>
                      <w:sz w:val="24"/>
                      <w:szCs w:val="24"/>
                      <w:lang w:eastAsia="it-IT"/>
                    </w:rPr>
                    <w:br/>
                  </w:r>
                  <w:r w:rsidR="002E3488" w:rsidRPr="00C0291D">
                    <w:rPr>
                      <w:rFonts w:ascii="Times New Roman" w:eastAsia="Times New Roman" w:hAnsi="Times New Roman" w:cs="Times New Roman"/>
                      <w:color w:val="000000" w:themeColor="text1"/>
                      <w:sz w:val="24"/>
                      <w:szCs w:val="24"/>
                      <w:lang w:eastAsia="it-IT"/>
                    </w:rPr>
                    <w:br/>
                  </w:r>
                  <w:r w:rsidR="002E3488" w:rsidRPr="00C0291D">
                    <w:rPr>
                      <w:rFonts w:ascii="Times New Roman" w:eastAsia="Times New Roman" w:hAnsi="Times New Roman" w:cs="Times New Roman"/>
                      <w:color w:val="000000" w:themeColor="text1"/>
                      <w:sz w:val="24"/>
                      <w:szCs w:val="24"/>
                      <w:u w:val="single"/>
                      <w:lang w:eastAsia="it-IT"/>
                    </w:rPr>
                    <w:t>LA QUOTA COMPRENDE</w:t>
                  </w:r>
                  <w:r w:rsidR="002E3488" w:rsidRPr="00C0291D">
                    <w:rPr>
                      <w:rFonts w:ascii="Times New Roman" w:eastAsia="Times New Roman" w:hAnsi="Times New Roman" w:cs="Times New Roman"/>
                      <w:color w:val="000000" w:themeColor="text1"/>
                      <w:sz w:val="24"/>
                      <w:szCs w:val="24"/>
                      <w:lang w:eastAsia="it-IT"/>
                    </w:rPr>
                    <w:t>: Viaggio</w:t>
                  </w:r>
                  <w:r w:rsidR="00184601">
                    <w:rPr>
                      <w:rFonts w:ascii="Times New Roman" w:eastAsia="Times New Roman" w:hAnsi="Times New Roman" w:cs="Times New Roman"/>
                      <w:color w:val="000000" w:themeColor="text1"/>
                      <w:sz w:val="24"/>
                      <w:szCs w:val="24"/>
                      <w:lang w:eastAsia="it-IT"/>
                    </w:rPr>
                    <w:t xml:space="preserve"> in pullman Gran Turismo - Guide</w:t>
                  </w:r>
                  <w:r w:rsidR="002E3488" w:rsidRPr="00C0291D">
                    <w:rPr>
                      <w:rFonts w:ascii="Times New Roman" w:eastAsia="Times New Roman" w:hAnsi="Times New Roman" w:cs="Times New Roman"/>
                      <w:color w:val="000000" w:themeColor="text1"/>
                      <w:sz w:val="24"/>
                      <w:szCs w:val="24"/>
                      <w:lang w:eastAsia="it-IT"/>
                    </w:rPr>
                    <w:t xml:space="preserve"> per  la visita </w:t>
                  </w:r>
                  <w:r w:rsidR="000E2977">
                    <w:rPr>
                      <w:rFonts w:ascii="Times New Roman" w:eastAsia="Times New Roman" w:hAnsi="Times New Roman" w:cs="Times New Roman"/>
                      <w:color w:val="000000" w:themeColor="text1"/>
                      <w:sz w:val="24"/>
                      <w:szCs w:val="24"/>
                      <w:lang w:eastAsia="it-IT"/>
                    </w:rPr>
                    <w:t>di Gorizia e Trieste come da programma –</w:t>
                  </w:r>
                  <w:r w:rsidR="002E3488" w:rsidRPr="00C0291D">
                    <w:rPr>
                      <w:rFonts w:ascii="Times New Roman" w:eastAsia="Times New Roman" w:hAnsi="Times New Roman" w:cs="Times New Roman"/>
                      <w:color w:val="000000" w:themeColor="text1"/>
                      <w:sz w:val="24"/>
                      <w:szCs w:val="24"/>
                      <w:lang w:eastAsia="it-IT"/>
                    </w:rPr>
                    <w:t xml:space="preserve"> </w:t>
                  </w:r>
                  <w:r w:rsidR="000E2977">
                    <w:rPr>
                      <w:rFonts w:ascii="Times New Roman" w:eastAsia="Times New Roman" w:hAnsi="Times New Roman" w:cs="Times New Roman"/>
                      <w:color w:val="000000" w:themeColor="text1"/>
                      <w:sz w:val="24"/>
                      <w:szCs w:val="24"/>
                      <w:lang w:eastAsia="it-IT"/>
                    </w:rPr>
                    <w:t>M</w:t>
                  </w:r>
                  <w:r>
                    <w:rPr>
                      <w:rFonts w:ascii="Times New Roman" w:eastAsia="Times New Roman" w:hAnsi="Times New Roman" w:cs="Times New Roman"/>
                      <w:color w:val="000000" w:themeColor="text1"/>
                      <w:sz w:val="24"/>
                      <w:szCs w:val="24"/>
                      <w:lang w:eastAsia="it-IT"/>
                    </w:rPr>
                    <w:t xml:space="preserve">ezza pensione in hotel 4 stelle con </w:t>
                  </w:r>
                  <w:r w:rsidR="00076E50">
                    <w:rPr>
                      <w:rFonts w:ascii="Times New Roman" w:eastAsia="Times New Roman" w:hAnsi="Times New Roman" w:cs="Times New Roman"/>
                      <w:color w:val="000000" w:themeColor="text1"/>
                      <w:sz w:val="24"/>
                      <w:szCs w:val="24"/>
                      <w:lang w:eastAsia="it-IT"/>
                    </w:rPr>
                    <w:t xml:space="preserve">colazione a buffet </w:t>
                  </w:r>
                  <w:r w:rsidR="000E2977">
                    <w:rPr>
                      <w:rFonts w:ascii="Times New Roman" w:eastAsia="Times New Roman" w:hAnsi="Times New Roman" w:cs="Times New Roman"/>
                      <w:color w:val="000000" w:themeColor="text1"/>
                      <w:sz w:val="24"/>
                      <w:szCs w:val="24"/>
                      <w:lang w:eastAsia="it-IT"/>
                    </w:rPr>
                    <w:t xml:space="preserve">- </w:t>
                  </w:r>
                  <w:r w:rsidR="002E3488" w:rsidRPr="00C0291D">
                    <w:rPr>
                      <w:rFonts w:ascii="Times New Roman" w:eastAsia="Times New Roman" w:hAnsi="Times New Roman" w:cs="Times New Roman"/>
                      <w:color w:val="000000" w:themeColor="text1"/>
                      <w:sz w:val="24"/>
                      <w:szCs w:val="24"/>
                      <w:lang w:eastAsia="it-IT"/>
                    </w:rPr>
                    <w:t>Pran</w:t>
                  </w:r>
                  <w:r w:rsidR="000E2977">
                    <w:rPr>
                      <w:rFonts w:ascii="Times New Roman" w:eastAsia="Times New Roman" w:hAnsi="Times New Roman" w:cs="Times New Roman"/>
                      <w:color w:val="000000" w:themeColor="text1"/>
                      <w:sz w:val="24"/>
                      <w:szCs w:val="24"/>
                      <w:lang w:eastAsia="it-IT"/>
                    </w:rPr>
                    <w:t>zo in ristorante del 2° giorno a Trieste</w:t>
                  </w:r>
                  <w:r w:rsidR="002E3488" w:rsidRPr="00C0291D">
                    <w:rPr>
                      <w:rFonts w:ascii="Times New Roman" w:eastAsia="Times New Roman" w:hAnsi="Times New Roman" w:cs="Times New Roman"/>
                      <w:color w:val="000000" w:themeColor="text1"/>
                      <w:sz w:val="24"/>
                      <w:szCs w:val="24"/>
                      <w:lang w:eastAsia="it-IT"/>
                    </w:rPr>
                    <w:t xml:space="preserve"> </w:t>
                  </w:r>
                  <w:r>
                    <w:rPr>
                      <w:rFonts w:ascii="Times New Roman" w:eastAsia="Times New Roman" w:hAnsi="Times New Roman" w:cs="Times New Roman"/>
                      <w:color w:val="000000" w:themeColor="text1"/>
                      <w:sz w:val="24"/>
                      <w:szCs w:val="24"/>
                      <w:lang w:eastAsia="it-IT"/>
                    </w:rPr>
                    <w:t>–</w:t>
                  </w:r>
                  <w:r w:rsidR="002E3488" w:rsidRPr="00C0291D">
                    <w:rPr>
                      <w:rFonts w:ascii="Times New Roman" w:eastAsia="Times New Roman" w:hAnsi="Times New Roman" w:cs="Times New Roman"/>
                      <w:color w:val="000000" w:themeColor="text1"/>
                      <w:sz w:val="24"/>
                      <w:szCs w:val="24"/>
                      <w:lang w:eastAsia="it-IT"/>
                    </w:rPr>
                    <w:t xml:space="preserve"> </w:t>
                  </w:r>
                  <w:r>
                    <w:rPr>
                      <w:rFonts w:ascii="Times New Roman" w:eastAsia="Times New Roman" w:hAnsi="Times New Roman" w:cs="Times New Roman"/>
                      <w:color w:val="000000" w:themeColor="text1"/>
                      <w:sz w:val="24"/>
                      <w:szCs w:val="24"/>
                      <w:lang w:eastAsia="it-IT"/>
                    </w:rPr>
                    <w:t xml:space="preserve">Acqua minerale inclusa in hotel e ristorante. </w:t>
                  </w:r>
                  <w:r w:rsidR="002E3488" w:rsidRPr="00C0291D">
                    <w:rPr>
                      <w:rFonts w:ascii="Times New Roman" w:eastAsia="Times New Roman" w:hAnsi="Times New Roman" w:cs="Times New Roman"/>
                      <w:color w:val="000000" w:themeColor="text1"/>
                      <w:sz w:val="24"/>
                      <w:szCs w:val="24"/>
                      <w:lang w:eastAsia="it-IT"/>
                    </w:rPr>
                    <w:t>Capogruppo – Audioguide - Assicurazione medico/bagaglio</w:t>
                  </w:r>
                  <w:r w:rsidR="00076E50">
                    <w:rPr>
                      <w:rFonts w:ascii="Times New Roman" w:eastAsia="Times New Roman" w:hAnsi="Times New Roman" w:cs="Times New Roman"/>
                      <w:color w:val="000000" w:themeColor="text1"/>
                      <w:sz w:val="24"/>
                      <w:szCs w:val="24"/>
                      <w:lang w:eastAsia="it-IT"/>
                    </w:rPr>
                    <w:t xml:space="preserve"> – tassa di soggiorno hotel al momento non prevista.</w:t>
                  </w:r>
                  <w:r w:rsidR="002E3488" w:rsidRPr="00C0291D">
                    <w:rPr>
                      <w:rFonts w:ascii="Times New Roman" w:eastAsia="Times New Roman" w:hAnsi="Times New Roman" w:cs="Times New Roman"/>
                      <w:color w:val="000000" w:themeColor="text1"/>
                      <w:sz w:val="24"/>
                      <w:szCs w:val="24"/>
                      <w:lang w:eastAsia="it-IT"/>
                    </w:rPr>
                    <w:br/>
                  </w:r>
                  <w:r w:rsidR="00076E50">
                    <w:rPr>
                      <w:rFonts w:ascii="Times New Roman" w:eastAsia="Times New Roman" w:hAnsi="Times New Roman" w:cs="Times New Roman"/>
                      <w:color w:val="000000" w:themeColor="text1"/>
                      <w:sz w:val="24"/>
                      <w:szCs w:val="24"/>
                      <w:lang w:eastAsia="it-IT"/>
                    </w:rPr>
                    <w:t xml:space="preserve">                                                                                             SEGUE SUL RETRO </w:t>
                  </w:r>
                  <w:r w:rsidR="00076E50" w:rsidRPr="00076E50">
                    <w:rPr>
                      <w:rFonts w:ascii="Times New Roman" w:eastAsia="Times New Roman" w:hAnsi="Times New Roman" w:cs="Times New Roman"/>
                      <w:b/>
                      <w:color w:val="000000" w:themeColor="text1"/>
                      <w:sz w:val="24"/>
                      <w:szCs w:val="24"/>
                      <w:lang w:eastAsia="it-IT"/>
                    </w:rPr>
                    <w:t>&gt;&gt;&gt;&gt;</w:t>
                  </w:r>
                  <w:r w:rsidR="00076E50">
                    <w:rPr>
                      <w:rFonts w:ascii="Times New Roman" w:eastAsia="Times New Roman" w:hAnsi="Times New Roman" w:cs="Times New Roman"/>
                      <w:color w:val="000000" w:themeColor="text1"/>
                      <w:sz w:val="24"/>
                      <w:szCs w:val="24"/>
                      <w:lang w:eastAsia="it-IT"/>
                    </w:rPr>
                    <w:t xml:space="preserve">                             </w:t>
                  </w:r>
                  <w:r w:rsidR="002E3488" w:rsidRPr="00C0291D">
                    <w:rPr>
                      <w:rFonts w:ascii="Times New Roman" w:eastAsia="Times New Roman" w:hAnsi="Times New Roman" w:cs="Times New Roman"/>
                      <w:color w:val="000000" w:themeColor="text1"/>
                      <w:sz w:val="24"/>
                      <w:szCs w:val="24"/>
                      <w:lang w:eastAsia="it-IT"/>
                    </w:rPr>
                    <w:br/>
                  </w:r>
                  <w:r w:rsidR="002E3488" w:rsidRPr="00C0291D">
                    <w:rPr>
                      <w:rFonts w:ascii="Times New Roman" w:eastAsia="Times New Roman" w:hAnsi="Times New Roman" w:cs="Times New Roman"/>
                      <w:color w:val="000000" w:themeColor="text1"/>
                      <w:sz w:val="24"/>
                      <w:szCs w:val="24"/>
                      <w:u w:val="single"/>
                      <w:lang w:eastAsia="it-IT"/>
                    </w:rPr>
                    <w:lastRenderedPageBreak/>
                    <w:t>LA QUOTA NON COMPRENDE</w:t>
                  </w:r>
                  <w:r w:rsidR="002E3488" w:rsidRPr="00C0291D">
                    <w:rPr>
                      <w:rFonts w:ascii="Times New Roman" w:eastAsia="Times New Roman" w:hAnsi="Times New Roman" w:cs="Times New Roman"/>
                      <w:color w:val="000000" w:themeColor="text1"/>
                      <w:sz w:val="24"/>
                      <w:szCs w:val="24"/>
                      <w:lang w:eastAsia="it-IT"/>
                    </w:rPr>
                    <w:t xml:space="preserve">: Gli ingressi </w:t>
                  </w:r>
                  <w:r w:rsidR="000E2977">
                    <w:rPr>
                      <w:rFonts w:ascii="Times New Roman" w:eastAsia="Times New Roman" w:hAnsi="Times New Roman" w:cs="Times New Roman"/>
                      <w:color w:val="000000" w:themeColor="text1"/>
                      <w:sz w:val="24"/>
                      <w:szCs w:val="24"/>
                      <w:lang w:eastAsia="it-IT"/>
                    </w:rPr>
                    <w:t xml:space="preserve">facoltativi nei musei od ove previsti – il pranzo del 1° giorno e la cena del 2° lungo il rientro in autostrada - </w:t>
                  </w:r>
                  <w:r w:rsidR="002E3488" w:rsidRPr="00C0291D">
                    <w:rPr>
                      <w:rFonts w:ascii="Times New Roman" w:eastAsia="Times New Roman" w:hAnsi="Times New Roman" w:cs="Times New Roman"/>
                      <w:color w:val="000000" w:themeColor="text1"/>
                      <w:sz w:val="24"/>
                      <w:szCs w:val="24"/>
                      <w:lang w:eastAsia="it-IT"/>
                    </w:rPr>
                    <w:t xml:space="preserve">Tutto quanto non indicato alla voce </w:t>
                  </w:r>
                </w:p>
                <w:p w:rsidR="002E3488" w:rsidRPr="00C0291D" w:rsidRDefault="00A52CBB">
                  <w:pPr>
                    <w:spacing w:after="0" w:line="240" w:lineRule="auto"/>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w:t>
                  </w:r>
                  <w:r w:rsidR="008553C6">
                    <w:rPr>
                      <w:rFonts w:ascii="Times New Roman" w:eastAsia="Times New Roman" w:hAnsi="Times New Roman" w:cs="Times New Roman"/>
                      <w:color w:val="000000" w:themeColor="text1"/>
                      <w:sz w:val="24"/>
                      <w:szCs w:val="24"/>
                      <w:lang w:eastAsia="it-IT"/>
                    </w:rPr>
                    <w:t xml:space="preserve">la quota comprende”.                                            </w:t>
                  </w:r>
                  <w:r w:rsidR="00076E50">
                    <w:rPr>
                      <w:rFonts w:ascii="Times New Roman" w:eastAsia="Times New Roman" w:hAnsi="Times New Roman" w:cs="Times New Roman"/>
                      <w:color w:val="000000" w:themeColor="text1"/>
                      <w:sz w:val="24"/>
                      <w:szCs w:val="24"/>
                      <w:lang w:eastAsia="it-IT"/>
                    </w:rPr>
                    <w:t xml:space="preserve">                </w:t>
                  </w:r>
                </w:p>
                <w:p w:rsidR="002E3488" w:rsidRDefault="002E3488">
                  <w:pPr>
                    <w:spacing w:after="0" w:line="240" w:lineRule="auto"/>
                    <w:rPr>
                      <w:rFonts w:ascii="Times New Roman" w:hAnsi="Times New Roman" w:cs="Times New Roman"/>
                      <w:sz w:val="24"/>
                      <w:szCs w:val="24"/>
                    </w:rPr>
                  </w:pPr>
                  <w:r w:rsidRPr="00C0291D">
                    <w:rPr>
                      <w:rFonts w:ascii="Times New Roman" w:hAnsi="Times New Roman" w:cs="Times New Roman"/>
                      <w:sz w:val="24"/>
                      <w:szCs w:val="24"/>
                    </w:rPr>
                    <w:t>Info e preno</w:t>
                  </w:r>
                  <w:r w:rsidR="000E2977">
                    <w:rPr>
                      <w:rFonts w:ascii="Times New Roman" w:hAnsi="Times New Roman" w:cs="Times New Roman"/>
                      <w:sz w:val="24"/>
                      <w:szCs w:val="24"/>
                    </w:rPr>
                    <w:t xml:space="preserve">tazioni: </w:t>
                  </w:r>
                  <w:r w:rsidR="000E2977" w:rsidRPr="00C0291D">
                    <w:rPr>
                      <w:rFonts w:ascii="Times New Roman" w:hAnsi="Times New Roman" w:cs="Times New Roman"/>
                      <w:sz w:val="24"/>
                      <w:szCs w:val="24"/>
                    </w:rPr>
                    <w:t xml:space="preserve">Casentino Viaggi 0575 594776 uff. </w:t>
                  </w:r>
                  <w:proofErr w:type="gramStart"/>
                  <w:r w:rsidR="000E2977" w:rsidRPr="00C0291D">
                    <w:rPr>
                      <w:rFonts w:ascii="Times New Roman" w:hAnsi="Times New Roman" w:cs="Times New Roman"/>
                      <w:sz w:val="24"/>
                      <w:szCs w:val="24"/>
                    </w:rPr>
                    <w:t>gruppi  349</w:t>
                  </w:r>
                  <w:proofErr w:type="gramEnd"/>
                  <w:r w:rsidR="000E2977" w:rsidRPr="00C0291D">
                    <w:rPr>
                      <w:rFonts w:ascii="Times New Roman" w:hAnsi="Times New Roman" w:cs="Times New Roman"/>
                      <w:sz w:val="24"/>
                      <w:szCs w:val="24"/>
                    </w:rPr>
                    <w:t xml:space="preserve"> 6647339</w:t>
                  </w:r>
                </w:p>
                <w:p w:rsidR="000E2977" w:rsidRPr="00C0291D" w:rsidRDefault="000E2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Luciano 348 998 9020</w:t>
                  </w:r>
                </w:p>
                <w:p w:rsidR="002E3488" w:rsidRPr="00C0291D" w:rsidRDefault="002E3488">
                  <w:pPr>
                    <w:spacing w:after="0" w:line="240" w:lineRule="auto"/>
                    <w:rPr>
                      <w:rFonts w:ascii="Times New Roman" w:hAnsi="Times New Roman" w:cs="Times New Roman"/>
                      <w:sz w:val="24"/>
                      <w:szCs w:val="24"/>
                    </w:rPr>
                  </w:pPr>
                  <w:r w:rsidRPr="00C0291D">
                    <w:rPr>
                      <w:rFonts w:ascii="Times New Roman" w:hAnsi="Times New Roman" w:cs="Times New Roman"/>
                      <w:sz w:val="24"/>
                      <w:szCs w:val="24"/>
                    </w:rPr>
                    <w:t xml:space="preserve">      </w:t>
                  </w:r>
                  <w:r w:rsidR="000E2977">
                    <w:rPr>
                      <w:rFonts w:ascii="Times New Roman" w:hAnsi="Times New Roman" w:cs="Times New Roman"/>
                      <w:sz w:val="24"/>
                      <w:szCs w:val="24"/>
                    </w:rPr>
                    <w:t xml:space="preserve">                           </w:t>
                  </w:r>
                </w:p>
                <w:p w:rsidR="002E3488" w:rsidRPr="00C0291D" w:rsidRDefault="002E3488">
                  <w:pPr>
                    <w:spacing w:after="100" w:afterAutospacing="1" w:line="240" w:lineRule="auto"/>
                    <w:rPr>
                      <w:rFonts w:ascii="Times New Roman" w:eastAsia="Times New Roman" w:hAnsi="Times New Roman" w:cs="Times New Roman"/>
                      <w:color w:val="000000" w:themeColor="text1"/>
                      <w:sz w:val="24"/>
                      <w:szCs w:val="24"/>
                      <w:lang w:eastAsia="it-IT"/>
                    </w:rPr>
                  </w:pPr>
                  <w:r w:rsidRPr="00C0291D">
                    <w:rPr>
                      <w:rFonts w:ascii="Times New Roman" w:hAnsi="Times New Roman" w:cs="Times New Roman"/>
                      <w:sz w:val="24"/>
                      <w:szCs w:val="24"/>
                    </w:rPr>
                    <w:t xml:space="preserve">          </w:t>
                  </w:r>
                  <w:r w:rsidR="000E2977">
                    <w:rPr>
                      <w:rFonts w:ascii="Times New Roman" w:hAnsi="Times New Roman" w:cs="Times New Roman"/>
                      <w:sz w:val="24"/>
                      <w:szCs w:val="24"/>
                    </w:rPr>
                    <w:t xml:space="preserve"> </w:t>
                  </w:r>
                  <w:r w:rsidRPr="00C0291D">
                    <w:rPr>
                      <w:rFonts w:ascii="Times New Roman" w:hAnsi="Times New Roman" w:cs="Times New Roman"/>
                      <w:b/>
                      <w:sz w:val="24"/>
                      <w:szCs w:val="24"/>
                    </w:rPr>
                    <w:t xml:space="preserve">                 </w:t>
                  </w:r>
                </w:p>
              </w:tc>
            </w:tr>
            <w:tr w:rsidR="00076E50" w:rsidRPr="00C0291D">
              <w:trPr>
                <w:tblCellSpacing w:w="37" w:type="dxa"/>
              </w:trPr>
              <w:tc>
                <w:tcPr>
                  <w:tcW w:w="5000" w:type="pct"/>
                </w:tcPr>
                <w:p w:rsidR="00076E50" w:rsidRDefault="00076E50">
                  <w:pPr>
                    <w:spacing w:after="0" w:line="240" w:lineRule="auto"/>
                    <w:rPr>
                      <w:rFonts w:ascii="Times New Roman" w:eastAsia="Times New Roman" w:hAnsi="Times New Roman" w:cs="Times New Roman"/>
                      <w:b/>
                      <w:bCs/>
                      <w:caps/>
                      <w:color w:val="000000" w:themeColor="text1"/>
                      <w:sz w:val="24"/>
                      <w:szCs w:val="24"/>
                      <w:lang w:eastAsia="it-IT"/>
                    </w:rPr>
                  </w:pPr>
                </w:p>
              </w:tc>
            </w:tr>
          </w:tbl>
          <w:p w:rsidR="002E3488" w:rsidRPr="00C0291D" w:rsidRDefault="002E3488">
            <w:pPr>
              <w:spacing w:after="0" w:line="256" w:lineRule="auto"/>
              <w:rPr>
                <w:rFonts w:ascii="Times New Roman" w:hAnsi="Times New Roman" w:cs="Times New Roman"/>
                <w:sz w:val="24"/>
                <w:szCs w:val="24"/>
              </w:rPr>
            </w:pPr>
          </w:p>
        </w:tc>
      </w:tr>
    </w:tbl>
    <w:p w:rsidR="00371352" w:rsidRDefault="00AD7EC8" w:rsidP="00AD7EC8">
      <w:r>
        <w:rPr>
          <w:noProof/>
          <w:lang w:eastAsia="it-IT"/>
        </w:rPr>
        <w:lastRenderedPageBreak/>
        <w:drawing>
          <wp:inline distT="0" distB="0" distL="0" distR="0" wp14:anchorId="4C4C45CC" wp14:editId="53C4E8F8">
            <wp:extent cx="6195060" cy="3337560"/>
            <wp:effectExtent l="0" t="0" r="0" b="0"/>
            <wp:docPr id="1" name="Immagine 1" descr="https://www.anticoborgoviaggi.it/images/SIM-521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ticoborgoviaggi.it/images/SIM-5214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5060" cy="3337560"/>
                    </a:xfrm>
                    <a:prstGeom prst="rect">
                      <a:avLst/>
                    </a:prstGeom>
                    <a:noFill/>
                    <a:ln>
                      <a:noFill/>
                    </a:ln>
                  </pic:spPr>
                </pic:pic>
              </a:graphicData>
            </a:graphic>
          </wp:inline>
        </w:drawing>
      </w:r>
    </w:p>
    <w:p w:rsidR="00835BC5" w:rsidRDefault="00835BC5" w:rsidP="00AD7EC8">
      <w:r>
        <w:rPr>
          <w:noProof/>
          <w:lang w:eastAsia="it-IT"/>
        </w:rPr>
        <w:drawing>
          <wp:inline distT="0" distB="0" distL="0" distR="0" wp14:anchorId="1249E8F4" wp14:editId="2CFB891C">
            <wp:extent cx="6202680" cy="3307080"/>
            <wp:effectExtent l="0" t="0" r="7620" b="7620"/>
            <wp:docPr id="3" name="Immagine 3" descr="PIAZZA AUSTRIA A TRIESTE | Euroregione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ZZA AUSTRIA A TRIESTE | Euroregionenew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3113" cy="3307311"/>
                    </a:xfrm>
                    <a:prstGeom prst="rect">
                      <a:avLst/>
                    </a:prstGeom>
                    <a:noFill/>
                    <a:ln>
                      <a:noFill/>
                    </a:ln>
                  </pic:spPr>
                </pic:pic>
              </a:graphicData>
            </a:graphic>
          </wp:inline>
        </w:drawing>
      </w:r>
    </w:p>
    <w:p w:rsidR="00835BC5" w:rsidRDefault="00835BC5" w:rsidP="00AD7EC8"/>
    <w:sectPr w:rsidR="00835B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88"/>
    <w:rsid w:val="00003B5B"/>
    <w:rsid w:val="00076E50"/>
    <w:rsid w:val="000E2977"/>
    <w:rsid w:val="00184601"/>
    <w:rsid w:val="002E3488"/>
    <w:rsid w:val="00371352"/>
    <w:rsid w:val="003970B7"/>
    <w:rsid w:val="00835BC5"/>
    <w:rsid w:val="008553C6"/>
    <w:rsid w:val="00897106"/>
    <w:rsid w:val="00A52CBB"/>
    <w:rsid w:val="00AC7A77"/>
    <w:rsid w:val="00AD7EC8"/>
    <w:rsid w:val="00BD6287"/>
    <w:rsid w:val="00C0291D"/>
    <w:rsid w:val="00C52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9582"/>
  <w15:chartTrackingRefBased/>
  <w15:docId w15:val="{7DA83462-EB2D-460B-BFC7-310FF5B4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348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897106"/>
    <w:pPr>
      <w:spacing w:after="120"/>
    </w:pPr>
  </w:style>
  <w:style w:type="character" w:customStyle="1" w:styleId="CorpotestoCarattere">
    <w:name w:val="Corpo testo Carattere"/>
    <w:basedOn w:val="Carpredefinitoparagrafo"/>
    <w:link w:val="Corpotesto"/>
    <w:uiPriority w:val="99"/>
    <w:semiHidden/>
    <w:rsid w:val="0089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02444">
      <w:bodyDiv w:val="1"/>
      <w:marLeft w:val="0"/>
      <w:marRight w:val="0"/>
      <w:marTop w:val="0"/>
      <w:marBottom w:val="0"/>
      <w:divBdr>
        <w:top w:val="none" w:sz="0" w:space="0" w:color="auto"/>
        <w:left w:val="none" w:sz="0" w:space="0" w:color="auto"/>
        <w:bottom w:val="none" w:sz="0" w:space="0" w:color="auto"/>
        <w:right w:val="none" w:sz="0" w:space="0" w:color="auto"/>
      </w:divBdr>
    </w:div>
    <w:div w:id="213686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1F697-877B-4956-9F2F-46E41D1E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26</cp:revision>
  <dcterms:created xsi:type="dcterms:W3CDTF">2025-03-17T16:15:00Z</dcterms:created>
  <dcterms:modified xsi:type="dcterms:W3CDTF">2025-03-24T16:41:00Z</dcterms:modified>
</cp:coreProperties>
</file>